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8701" w14:textId="77777777" w:rsidR="00B17798" w:rsidRDefault="00B17798" w:rsidP="00B17798">
      <w:pPr>
        <w:pStyle w:val="BodyText3"/>
        <w:jc w:val="center"/>
        <w:rPr>
          <w:b/>
          <w:sz w:val="28"/>
        </w:rPr>
      </w:pPr>
      <w:r w:rsidRPr="00390545">
        <w:rPr>
          <w:b/>
          <w:sz w:val="28"/>
        </w:rPr>
        <w:t>PUBLIC NOTICE</w:t>
      </w:r>
      <w:r>
        <w:rPr>
          <w:b/>
          <w:sz w:val="28"/>
        </w:rPr>
        <w:t xml:space="preserve"> FOR AIRPORT PROJECTS</w:t>
      </w:r>
    </w:p>
    <w:p w14:paraId="1118EA2A" w14:textId="77777777" w:rsidR="00B17798" w:rsidRPr="00390545" w:rsidRDefault="00B17798" w:rsidP="00B17798">
      <w:pPr>
        <w:pStyle w:val="BodyText3"/>
        <w:jc w:val="center"/>
        <w:rPr>
          <w:b/>
          <w:sz w:val="28"/>
        </w:rPr>
      </w:pPr>
      <w:r w:rsidRPr="00A52A4E">
        <w:rPr>
          <w:b/>
          <w:bCs/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55E6D" wp14:editId="2EF44268">
                <wp:simplePos x="0" y="0"/>
                <wp:positionH relativeFrom="column">
                  <wp:posOffset>342900</wp:posOffset>
                </wp:positionH>
                <wp:positionV relativeFrom="paragraph">
                  <wp:posOffset>135255</wp:posOffset>
                </wp:positionV>
                <wp:extent cx="5029200" cy="2114550"/>
                <wp:effectExtent l="0" t="0" r="25400" b="1905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2114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A45C35" w14:textId="77777777" w:rsidR="00B17798" w:rsidRDefault="00B17798" w:rsidP="00B17798">
                            <w:pPr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 xml:space="preserve">LA DOTD – Aviation Section, Baton Rouge, </w:t>
                            </w:r>
                            <w:proofErr w:type="gramStart"/>
                            <w:r>
                              <w:rPr>
                                <w:rFonts w:ascii="Tahoma" w:hAnsi="Tahoma" w:cs="Tahoma"/>
                              </w:rPr>
                              <w:t>LA</w:t>
                            </w:r>
                            <w:proofErr w:type="gramEnd"/>
                            <w:r>
                              <w:rPr>
                                <w:rFonts w:ascii="Tahoma" w:hAnsi="Tahoma" w:cs="Tahoma"/>
                              </w:rPr>
                              <w:t xml:space="preserve"> hereby announces</w:t>
                            </w: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its FY 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2016-2018 Triennial DBE</w:t>
                            </w: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Goal for Disadvantaged Business Enterprise (DBE) airport construction projects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as indicated below:</w:t>
                            </w:r>
                          </w:p>
                          <w:p w14:paraId="1B724196" w14:textId="77777777" w:rsidR="00B17798" w:rsidRPr="00003913" w:rsidRDefault="00B17798" w:rsidP="00B17798">
                            <w:pPr>
                              <w:jc w:val="both"/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  <w:r w:rsidRPr="00025C99">
                              <w:rPr>
                                <w:rFonts w:ascii="Tahoma" w:hAnsi="Tahoma" w:cs="Tahoma"/>
                              </w:rPr>
                              <w:t xml:space="preserve">  </w:t>
                            </w:r>
                          </w:p>
                          <w:p w14:paraId="094AD35D" w14:textId="77777777" w:rsidR="00B17798" w:rsidRPr="001D27F6" w:rsidRDefault="00B17798" w:rsidP="00671A7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FY 16:</w:t>
                            </w:r>
                          </w:p>
                          <w:p w14:paraId="169B4F49" w14:textId="77777777" w:rsidR="00B17798" w:rsidRPr="001D27F6" w:rsidRDefault="00B17798" w:rsidP="00671A76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6.45</w:t>
                            </w:r>
                            <w:r w:rsidRPr="001D27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 DBE Goal</w:t>
                            </w:r>
                          </w:p>
                          <w:p w14:paraId="5F3D5558" w14:textId="77777777" w:rsidR="00B17798" w:rsidRDefault="00B17798" w:rsidP="00671A76">
                            <w:pPr>
                              <w:ind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Project 1: Pavement Condition Index Study Update</w:t>
                            </w:r>
                          </w:p>
                          <w:p w14:paraId="4F000927" w14:textId="77777777" w:rsidR="00B17798" w:rsidRPr="00A864F6" w:rsidRDefault="00B17798" w:rsidP="00671A76">
                            <w:pPr>
                              <w:ind w:firstLine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Project 2: Wildlife Hazard Assessments</w:t>
                            </w:r>
                          </w:p>
                          <w:p w14:paraId="4F6C047E" w14:textId="77777777" w:rsidR="00B17798" w:rsidRPr="001D27F6" w:rsidRDefault="00B17798" w:rsidP="00671A7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FY 17:</w:t>
                            </w:r>
                          </w:p>
                          <w:p w14:paraId="7DF5421E" w14:textId="77777777" w:rsidR="00B17798" w:rsidRDefault="00B17798" w:rsidP="00671A76">
                            <w:pPr>
                              <w:ind w:left="720"/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Project Not Defined</w:t>
                            </w:r>
                          </w:p>
                          <w:p w14:paraId="44F66BC3" w14:textId="77777777" w:rsidR="00B17798" w:rsidRPr="00003913" w:rsidRDefault="00B17798" w:rsidP="00671A7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3C910336" w14:textId="77777777" w:rsidR="00B17798" w:rsidRPr="001D27F6" w:rsidRDefault="00B17798" w:rsidP="00671A76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FY 18:</w:t>
                            </w:r>
                          </w:p>
                          <w:p w14:paraId="2235139F" w14:textId="77777777" w:rsidR="00B17798" w:rsidRPr="001D27F6" w:rsidRDefault="00B17798" w:rsidP="00671A76">
                            <w:pPr>
                              <w:ind w:left="72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Project Not Defined</w:t>
                            </w:r>
                          </w:p>
                          <w:p w14:paraId="693E8EE7" w14:textId="77777777" w:rsidR="00B17798" w:rsidRPr="00003913" w:rsidRDefault="00B17798" w:rsidP="00671A76">
                            <w:pPr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</w:pPr>
                          </w:p>
                          <w:p w14:paraId="1FFD3373" w14:textId="77777777" w:rsidR="00B17798" w:rsidRPr="001D27F6" w:rsidRDefault="00B17798" w:rsidP="00671A76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Overall Three</w:t>
                            </w:r>
                            <w:bookmarkEnd w:id="0"/>
                            <w:r w:rsidRPr="001D27F6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-Year DBE Goal FY16-FY18:</w:t>
                            </w:r>
                            <w:r w:rsidRPr="001D27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6.45</w:t>
                            </w:r>
                            <w:r w:rsidRPr="001D27F6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7pt;margin-top:10.65pt;width:396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" filled="f" strokecolor="black [3213]">
                <v:textbox>
                  <w:txbxContent>
                    <w:p w14:paraId="6BA45C35" w14:textId="77777777" w:rsidR="00B17798" w:rsidRDefault="00B17798" w:rsidP="00B17798">
                      <w:pPr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 xml:space="preserve">LA DOTD – Aviation Section, Baton Rouge, </w:t>
                      </w:r>
                      <w:proofErr w:type="gramStart"/>
                      <w:r>
                        <w:rPr>
                          <w:rFonts w:ascii="Tahoma" w:hAnsi="Tahoma" w:cs="Tahoma"/>
                        </w:rPr>
                        <w:t>LA</w:t>
                      </w:r>
                      <w:proofErr w:type="gramEnd"/>
                      <w:r>
                        <w:rPr>
                          <w:rFonts w:ascii="Tahoma" w:hAnsi="Tahoma" w:cs="Tahoma"/>
                        </w:rPr>
                        <w:t xml:space="preserve"> hereby announces</w:t>
                      </w:r>
                      <w:r w:rsidRPr="00025C99">
                        <w:rPr>
                          <w:rFonts w:ascii="Tahoma" w:hAnsi="Tahoma" w:cs="Tahoma"/>
                        </w:rPr>
                        <w:t xml:space="preserve"> its FY </w:t>
                      </w:r>
                      <w:r>
                        <w:rPr>
                          <w:rFonts w:ascii="Tahoma" w:hAnsi="Tahoma" w:cs="Tahoma"/>
                        </w:rPr>
                        <w:t>2016-2018 Triennial DBE</w:t>
                      </w:r>
                      <w:r w:rsidRPr="00025C99">
                        <w:rPr>
                          <w:rFonts w:ascii="Tahoma" w:hAnsi="Tahoma" w:cs="Tahoma"/>
                        </w:rPr>
                        <w:t xml:space="preserve"> Goal for Disadvantaged Business Enterprise (DBE) airport construction projects</w:t>
                      </w:r>
                      <w:r>
                        <w:rPr>
                          <w:rFonts w:ascii="Tahoma" w:hAnsi="Tahoma" w:cs="Tahoma"/>
                        </w:rPr>
                        <w:t xml:space="preserve"> as indicated below:</w:t>
                      </w:r>
                    </w:p>
                    <w:p w14:paraId="1B724196" w14:textId="77777777" w:rsidR="00B17798" w:rsidRPr="00003913" w:rsidRDefault="00B17798" w:rsidP="00B17798">
                      <w:pPr>
                        <w:jc w:val="both"/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  <w:r w:rsidRPr="00025C99">
                        <w:rPr>
                          <w:rFonts w:ascii="Tahoma" w:hAnsi="Tahoma" w:cs="Tahoma"/>
                        </w:rPr>
                        <w:t xml:space="preserve">  </w:t>
                      </w:r>
                    </w:p>
                    <w:p w14:paraId="094AD35D" w14:textId="77777777" w:rsidR="00B17798" w:rsidRPr="001D27F6" w:rsidRDefault="00B17798" w:rsidP="00671A7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bookmarkStart w:id="1" w:name="_GoBack"/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FY 16:</w:t>
                      </w:r>
                    </w:p>
                    <w:p w14:paraId="169B4F49" w14:textId="77777777" w:rsidR="00B17798" w:rsidRPr="001D27F6" w:rsidRDefault="00B17798" w:rsidP="00671A76">
                      <w:pPr>
                        <w:ind w:left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6.45</w:t>
                      </w:r>
                      <w:r w:rsidRPr="001D27F6">
                        <w:rPr>
                          <w:rFonts w:ascii="Tahoma" w:hAnsi="Tahoma" w:cs="Tahoma"/>
                          <w:sz w:val="16"/>
                          <w:szCs w:val="16"/>
                        </w:rPr>
                        <w:t>% DBE Goal</w:t>
                      </w:r>
                    </w:p>
                    <w:p w14:paraId="5F3D5558" w14:textId="77777777" w:rsidR="00B17798" w:rsidRDefault="00B17798" w:rsidP="00671A76">
                      <w:pPr>
                        <w:ind w:firstLine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Project 1: Pavement Condition Index Study Update</w:t>
                      </w:r>
                    </w:p>
                    <w:p w14:paraId="4F000927" w14:textId="77777777" w:rsidR="00B17798" w:rsidRPr="00A864F6" w:rsidRDefault="00B17798" w:rsidP="00671A76">
                      <w:pPr>
                        <w:ind w:firstLine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Project 2: Wildlife Hazard Assessments</w:t>
                      </w:r>
                    </w:p>
                    <w:p w14:paraId="4F6C047E" w14:textId="77777777" w:rsidR="00B17798" w:rsidRPr="001D27F6" w:rsidRDefault="00B17798" w:rsidP="00671A7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FY 17:</w:t>
                      </w:r>
                    </w:p>
                    <w:p w14:paraId="7DF5421E" w14:textId="77777777" w:rsidR="00B17798" w:rsidRDefault="00B17798" w:rsidP="00671A76">
                      <w:pPr>
                        <w:ind w:left="720"/>
                        <w:rPr>
                          <w:rFonts w:ascii="Tahoma" w:hAnsi="Tahoma" w:cs="Tahoma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Project Not Defined</w:t>
                      </w:r>
                    </w:p>
                    <w:p w14:paraId="44F66BC3" w14:textId="77777777" w:rsidR="00B17798" w:rsidRPr="00003913" w:rsidRDefault="00B17798" w:rsidP="00671A7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3C910336" w14:textId="77777777" w:rsidR="00B17798" w:rsidRPr="001D27F6" w:rsidRDefault="00B17798" w:rsidP="00671A76">
                      <w:pPr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FY 18:</w:t>
                      </w:r>
                    </w:p>
                    <w:p w14:paraId="2235139F" w14:textId="77777777" w:rsidR="00B17798" w:rsidRPr="001D27F6" w:rsidRDefault="00B17798" w:rsidP="00671A76">
                      <w:pPr>
                        <w:ind w:left="72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Project Not Defined</w:t>
                      </w:r>
                    </w:p>
                    <w:p w14:paraId="693E8EE7" w14:textId="77777777" w:rsidR="00B17798" w:rsidRPr="00003913" w:rsidRDefault="00B17798" w:rsidP="00671A76">
                      <w:pPr>
                        <w:rPr>
                          <w:rFonts w:ascii="Tahoma" w:hAnsi="Tahoma" w:cs="Tahoma"/>
                          <w:sz w:val="12"/>
                          <w:szCs w:val="12"/>
                        </w:rPr>
                      </w:pPr>
                    </w:p>
                    <w:p w14:paraId="1FFD3373" w14:textId="77777777" w:rsidR="00B17798" w:rsidRPr="001D27F6" w:rsidRDefault="00B17798" w:rsidP="00671A76">
                      <w:pPr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Overall Three</w:t>
                      </w:r>
                      <w:bookmarkEnd w:id="1"/>
                      <w:r w:rsidRPr="001D27F6">
                        <w:rPr>
                          <w:rFonts w:ascii="Tahoma" w:hAnsi="Tahoma" w:cs="Tahoma"/>
                          <w:b/>
                          <w:sz w:val="16"/>
                          <w:szCs w:val="16"/>
                        </w:rPr>
                        <w:t>-Year DBE Goal FY16-FY18:</w:t>
                      </w:r>
                      <w:r w:rsidRPr="001D27F6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sz w:val="16"/>
                          <w:szCs w:val="16"/>
                        </w:rPr>
                        <w:t>6.45</w:t>
                      </w:r>
                      <w:r w:rsidRPr="001D27F6">
                        <w:rPr>
                          <w:rFonts w:ascii="Tahoma" w:hAnsi="Tahoma" w:cs="Tahoma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3DBF499" w14:textId="77777777" w:rsidR="00B17798" w:rsidRDefault="00B17798" w:rsidP="00B17798">
      <w:pPr>
        <w:jc w:val="center"/>
        <w:rPr>
          <w:rFonts w:ascii="Tahoma" w:hAnsi="Tahoma" w:cs="Tahoma"/>
          <w:b/>
          <w:bCs/>
        </w:rPr>
      </w:pPr>
    </w:p>
    <w:p w14:paraId="284352EC" w14:textId="77777777" w:rsidR="00B17798" w:rsidRDefault="00B17798" w:rsidP="00B17798">
      <w:pPr>
        <w:rPr>
          <w:rFonts w:ascii="Tahoma" w:hAnsi="Tahoma" w:cs="Tahoma"/>
          <w:b/>
          <w:bCs/>
        </w:rPr>
      </w:pPr>
    </w:p>
    <w:p w14:paraId="39D0EA32" w14:textId="77777777" w:rsidR="00546906" w:rsidRDefault="00546906"/>
    <w:sectPr w:rsidR="00546906" w:rsidSect="001930C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798"/>
    <w:rsid w:val="001930C5"/>
    <w:rsid w:val="00546906"/>
    <w:rsid w:val="00671A76"/>
    <w:rsid w:val="00B1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BCC2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B17798"/>
    <w:pPr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rsid w:val="00B17798"/>
    <w:rPr>
      <w:rFonts w:ascii="Tahoma" w:eastAsia="Times New Roman" w:hAnsi="Tahoma" w:cs="Tahom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79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B17798"/>
    <w:pPr>
      <w:jc w:val="both"/>
    </w:pPr>
    <w:rPr>
      <w:rFonts w:ascii="Tahoma" w:hAnsi="Tahoma" w:cs="Tahoma"/>
    </w:rPr>
  </w:style>
  <w:style w:type="character" w:customStyle="1" w:styleId="BodyText3Char">
    <w:name w:val="Body Text 3 Char"/>
    <w:basedOn w:val="DefaultParagraphFont"/>
    <w:link w:val="BodyText3"/>
    <w:semiHidden/>
    <w:rsid w:val="00B17798"/>
    <w:rPr>
      <w:rFonts w:ascii="Tahoma" w:eastAsia="Times New Roman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A18D9FBEE49D4FAC5CCC8D24A9343C" ma:contentTypeVersion="0" ma:contentTypeDescription="Create a new document." ma:contentTypeScope="" ma:versionID="0089aba3f533e477b2bf3283e224c9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022916f55ab85163ee9a5069dec31d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787C54-A433-42BD-A871-2E83E1A885BF}"/>
</file>

<file path=customXml/itemProps2.xml><?xml version="1.0" encoding="utf-8"?>
<ds:datastoreItem xmlns:ds="http://schemas.openxmlformats.org/officeDocument/2006/customXml" ds:itemID="{D2A72566-EDEC-4D6F-89F5-FD231A259D5B}"/>
</file>

<file path=customXml/itemProps3.xml><?xml version="1.0" encoding="utf-8"?>
<ds:datastoreItem xmlns:ds="http://schemas.openxmlformats.org/officeDocument/2006/customXml" ds:itemID="{C4259DDF-51E1-4ECB-939F-4B5777FF00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35</Characters>
  <Application>Microsoft Macintosh Word</Application>
  <DocSecurity>0</DocSecurity>
  <Lines>1</Lines>
  <Paragraphs>1</Paragraphs>
  <ScaleCrop>false</ScaleCrop>
  <Company>DBE Plans and Goals Preparation Services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Dougherty</dc:creator>
  <cp:keywords/>
  <dc:description/>
  <cp:lastModifiedBy>Anita Dougherty</cp:lastModifiedBy>
  <cp:revision>2</cp:revision>
  <dcterms:created xsi:type="dcterms:W3CDTF">2016-08-15T13:07:00Z</dcterms:created>
  <dcterms:modified xsi:type="dcterms:W3CDTF">2016-08-15T13:34:00Z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0x01010014A18D9FBEE49D4FAC5CCC8D24A9343C</vt:lpwstr>
  </property>
</Properties>
</file>